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90" w:rsidRDefault="00A03190" w:rsidP="00A03190">
      <w:pPr>
        <w:pStyle w:val="Heading3"/>
        <w:spacing w:before="10"/>
        <w:ind w:left="1565" w:right="1591"/>
      </w:pPr>
      <w:r>
        <w:t>Veer Narmad South Gujarat University</w:t>
      </w:r>
    </w:p>
    <w:p w:rsidR="00A03190" w:rsidRDefault="00A03190" w:rsidP="00A03190">
      <w:pPr>
        <w:pStyle w:val="Heading4"/>
        <w:spacing w:before="266"/>
        <w:ind w:left="1576" w:right="1591"/>
      </w:pPr>
      <w:bookmarkStart w:id="0" w:name="_bookmark22"/>
      <w:bookmarkStart w:id="1" w:name="_GoBack"/>
      <w:bookmarkEnd w:id="0"/>
      <w:r>
        <w:t>402–Managementof MSMEs</w:t>
      </w:r>
    </w:p>
    <w:bookmarkEnd w:id="1"/>
    <w:p w:rsidR="00A03190" w:rsidRDefault="00A03190" w:rsidP="00A03190">
      <w:pPr>
        <w:pStyle w:val="Heading6"/>
        <w:tabs>
          <w:tab w:val="left" w:pos="5862"/>
        </w:tabs>
        <w:ind w:left="100"/>
      </w:pPr>
      <w:r>
        <w:t>Second Year</w:t>
      </w:r>
      <w:r>
        <w:rPr>
          <w:spacing w:val="-5"/>
        </w:rPr>
        <w:t xml:space="preserve"> </w:t>
      </w:r>
      <w:r>
        <w:t>BBA(Semester</w:t>
      </w:r>
      <w:r>
        <w:rPr>
          <w:spacing w:val="4"/>
        </w:rPr>
        <w:t xml:space="preserve"> </w:t>
      </w:r>
      <w:r>
        <w:t>4)</w:t>
      </w:r>
      <w:r>
        <w:tab/>
        <w:t>With Effect from</w:t>
      </w:r>
      <w:r>
        <w:rPr>
          <w:spacing w:val="-2"/>
        </w:rPr>
        <w:t xml:space="preserve"> M</w:t>
      </w:r>
      <w:r>
        <w:t>AY2020-21</w:t>
      </w:r>
    </w:p>
    <w:p w:rsidR="00A03190" w:rsidRDefault="00A03190" w:rsidP="00A03190">
      <w:pPr>
        <w:pStyle w:val="BodyText"/>
        <w:spacing w:before="1"/>
        <w:rPr>
          <w:b/>
          <w:sz w:val="21"/>
        </w:rPr>
      </w:pPr>
    </w:p>
    <w:p w:rsidR="00A03190" w:rsidRDefault="00A03190" w:rsidP="00A03190">
      <w:pPr>
        <w:pStyle w:val="Heading7"/>
      </w:pPr>
      <w:r>
        <w:t>Objective of the course:</w:t>
      </w:r>
    </w:p>
    <w:p w:rsidR="00A03190" w:rsidRDefault="00A03190" w:rsidP="00A03190">
      <w:pPr>
        <w:pStyle w:val="BodyText"/>
        <w:spacing w:before="2"/>
        <w:rPr>
          <w:b/>
          <w:sz w:val="20"/>
        </w:rPr>
      </w:pPr>
    </w:p>
    <w:p w:rsidR="00A03190" w:rsidRDefault="00A03190" w:rsidP="00A03190">
      <w:pPr>
        <w:pStyle w:val="ListParagraph"/>
        <w:numPr>
          <w:ilvl w:val="1"/>
          <w:numId w:val="1"/>
        </w:numPr>
        <w:tabs>
          <w:tab w:val="left" w:pos="820"/>
          <w:tab w:val="left" w:pos="821"/>
        </w:tabs>
        <w:spacing w:line="271" w:lineRule="auto"/>
        <w:ind w:right="959"/>
        <w:rPr>
          <w:rFonts w:ascii="Symbol" w:hAnsi="Symbol"/>
          <w:sz w:val="24"/>
        </w:rPr>
      </w:pPr>
      <w:r>
        <w:rPr>
          <w:sz w:val="24"/>
        </w:rPr>
        <w:t>To teach aspiring entrepreneurs/mangers way to deal with issues faced by</w:t>
      </w:r>
      <w:r>
        <w:rPr>
          <w:spacing w:val="-36"/>
          <w:sz w:val="24"/>
        </w:rPr>
        <w:t xml:space="preserve"> </w:t>
      </w:r>
      <w:r>
        <w:rPr>
          <w:sz w:val="24"/>
        </w:rPr>
        <w:t>small businessowners.</w:t>
      </w:r>
    </w:p>
    <w:p w:rsidR="00A03190" w:rsidRDefault="00A03190" w:rsidP="00A03190">
      <w:pPr>
        <w:pStyle w:val="ListParagraph"/>
        <w:numPr>
          <w:ilvl w:val="1"/>
          <w:numId w:val="1"/>
        </w:numPr>
        <w:tabs>
          <w:tab w:val="left" w:pos="820"/>
          <w:tab w:val="left" w:pos="821"/>
        </w:tabs>
        <w:spacing w:before="7" w:line="273" w:lineRule="auto"/>
        <w:ind w:right="251"/>
        <w:rPr>
          <w:rFonts w:ascii="Symbol" w:hAnsi="Symbol"/>
          <w:sz w:val="24"/>
        </w:rPr>
      </w:pPr>
      <w:r>
        <w:rPr>
          <w:sz w:val="24"/>
        </w:rPr>
        <w:t>To make students understand the planning necessary to create a dynamic and</w:t>
      </w:r>
      <w:r>
        <w:rPr>
          <w:spacing w:val="-38"/>
          <w:sz w:val="24"/>
        </w:rPr>
        <w:t xml:space="preserve"> </w:t>
      </w:r>
      <w:r>
        <w:rPr>
          <w:sz w:val="24"/>
        </w:rPr>
        <w:t>effective businessplan.</w:t>
      </w:r>
    </w:p>
    <w:p w:rsidR="00A03190" w:rsidRDefault="00A03190" w:rsidP="00A03190">
      <w:pPr>
        <w:pStyle w:val="Heading7"/>
        <w:spacing w:before="206"/>
      </w:pPr>
      <w:bookmarkStart w:id="2" w:name="Pedagogy"/>
      <w:bookmarkEnd w:id="2"/>
      <w:r>
        <w:t>Pedagogy</w:t>
      </w:r>
    </w:p>
    <w:p w:rsidR="00A03190" w:rsidRDefault="00A03190" w:rsidP="00A03190">
      <w:pPr>
        <w:pStyle w:val="BodyText"/>
        <w:spacing w:before="1"/>
        <w:rPr>
          <w:b/>
          <w:sz w:val="20"/>
        </w:rPr>
      </w:pPr>
    </w:p>
    <w:p w:rsidR="00A03190" w:rsidRDefault="00A03190" w:rsidP="00A03190">
      <w:pPr>
        <w:pStyle w:val="BodyText"/>
        <w:ind w:left="100"/>
      </w:pPr>
      <w:r>
        <w:t>Lectures, Power Point Presentation, Discussion, and small business case study</w:t>
      </w:r>
    </w:p>
    <w:p w:rsidR="00A03190" w:rsidRDefault="00A03190" w:rsidP="00A03190">
      <w:pPr>
        <w:pStyle w:val="BodyText"/>
        <w:rPr>
          <w:sz w:val="20"/>
        </w:rPr>
      </w:pPr>
    </w:p>
    <w:p w:rsidR="00A03190" w:rsidRDefault="00A03190" w:rsidP="00A03190">
      <w:pPr>
        <w:ind w:left="100"/>
        <w:rPr>
          <w:b/>
          <w:sz w:val="24"/>
        </w:rPr>
      </w:pPr>
      <w:r>
        <w:rPr>
          <w:b/>
          <w:sz w:val="24"/>
          <w:u w:val="single"/>
        </w:rPr>
        <w:t>Course Content</w:t>
      </w:r>
    </w:p>
    <w:p w:rsidR="00A03190" w:rsidRDefault="00A03190" w:rsidP="00A03190">
      <w:pPr>
        <w:pStyle w:val="BodyText"/>
        <w:spacing w:before="10"/>
        <w:rPr>
          <w:b/>
          <w:sz w:val="15"/>
        </w:rPr>
      </w:pPr>
    </w:p>
    <w:p w:rsidR="00A03190" w:rsidRDefault="00A03190" w:rsidP="00A03190">
      <w:pPr>
        <w:tabs>
          <w:tab w:val="left" w:pos="8743"/>
        </w:tabs>
        <w:spacing w:before="52"/>
        <w:ind w:left="100"/>
        <w:rPr>
          <w:b/>
          <w:sz w:val="24"/>
        </w:rPr>
      </w:pPr>
      <w:r>
        <w:rPr>
          <w:b/>
          <w:sz w:val="24"/>
        </w:rPr>
        <w:t>Unit 1 Introduction to Small</w:t>
      </w:r>
      <w:r>
        <w:rPr>
          <w:b/>
          <w:spacing w:val="-22"/>
          <w:sz w:val="24"/>
        </w:rPr>
        <w:t xml:space="preserve"> </w:t>
      </w:r>
      <w:r>
        <w:rPr>
          <w:b/>
          <w:sz w:val="24"/>
        </w:rPr>
        <w:t>Scale</w:t>
      </w:r>
      <w:r>
        <w:rPr>
          <w:b/>
          <w:spacing w:val="-5"/>
          <w:sz w:val="24"/>
        </w:rPr>
        <w:t xml:space="preserve"> </w:t>
      </w:r>
      <w:r>
        <w:rPr>
          <w:b/>
          <w:sz w:val="24"/>
        </w:rPr>
        <w:t>IndustriesandEnterprise</w:t>
      </w:r>
      <w:r>
        <w:rPr>
          <w:b/>
          <w:sz w:val="24"/>
        </w:rPr>
        <w:tab/>
        <w:t>(25%)</w:t>
      </w:r>
    </w:p>
    <w:p w:rsidR="00A03190" w:rsidRDefault="00A03190" w:rsidP="00A03190">
      <w:pPr>
        <w:pStyle w:val="BodyText"/>
        <w:spacing w:before="1"/>
        <w:rPr>
          <w:b/>
          <w:sz w:val="20"/>
        </w:rPr>
      </w:pPr>
    </w:p>
    <w:p w:rsidR="00A03190" w:rsidRDefault="00A03190" w:rsidP="00A03190">
      <w:pPr>
        <w:pStyle w:val="BodyText"/>
        <w:spacing w:line="276" w:lineRule="auto"/>
        <w:ind w:left="100" w:right="118"/>
        <w:jc w:val="both"/>
      </w:pPr>
      <w:r>
        <w:t>Concept and definition of Micro, small and Medium enterprise, Inception of SMEs or filing of Memoranda by MSMEs, Evolution of MSME, Classification, objectives and characteristics of Small Scale Industries, Scope and trends of small enterprises in India,  Small Scale Industries  and Gandhiji, Small Business - The Driving force for National Growth, Classification of Enterprises.</w:t>
      </w:r>
    </w:p>
    <w:p w:rsidR="00A03190" w:rsidRDefault="00A03190" w:rsidP="00A03190">
      <w:pPr>
        <w:pStyle w:val="Heading7"/>
        <w:tabs>
          <w:tab w:val="left" w:pos="8743"/>
        </w:tabs>
        <w:spacing w:before="197"/>
      </w:pPr>
      <w:bookmarkStart w:id="3" w:name="Unit_2:_Challenges_and_OpportunitiesofMS"/>
      <w:bookmarkEnd w:id="3"/>
      <w:r>
        <w:t>Unit 2: Challenges</w:t>
      </w:r>
      <w:r>
        <w:rPr>
          <w:spacing w:val="-15"/>
        </w:rPr>
        <w:t xml:space="preserve"> </w:t>
      </w:r>
      <w:r>
        <w:t>and</w:t>
      </w:r>
      <w:r>
        <w:rPr>
          <w:spacing w:val="-3"/>
        </w:rPr>
        <w:t xml:space="preserve"> </w:t>
      </w:r>
      <w:r>
        <w:t>OpportunitiesofMSMEs</w:t>
      </w:r>
      <w:r>
        <w:tab/>
        <w:t>(30%)</w:t>
      </w:r>
    </w:p>
    <w:p w:rsidR="00A03190" w:rsidRDefault="00A03190" w:rsidP="00A03190">
      <w:pPr>
        <w:pStyle w:val="BodyText"/>
        <w:rPr>
          <w:b/>
          <w:sz w:val="20"/>
        </w:rPr>
      </w:pPr>
    </w:p>
    <w:p w:rsidR="00A03190" w:rsidRDefault="00A03190" w:rsidP="00A03190">
      <w:pPr>
        <w:pStyle w:val="BodyText"/>
        <w:spacing w:before="1" w:line="276" w:lineRule="auto"/>
        <w:ind w:left="100" w:right="117"/>
        <w:jc w:val="both"/>
      </w:pPr>
      <w:r>
        <w:t>Advantages of MSMEs and their role and significance in economic development, Role of Government in promoting SSI in India, Policies for MSMEs and Scope of MSMEs in India, Challenges and Opportunities of MSMEs in the current scenario, Problems of and Prospects of SSI/ MSMEs, Performance of MSME/ SSI Sector, Pattern of Growth of MSMEs..</w:t>
      </w:r>
    </w:p>
    <w:p w:rsidR="00A03190" w:rsidRDefault="00A03190" w:rsidP="00A03190">
      <w:pPr>
        <w:pStyle w:val="Heading7"/>
        <w:tabs>
          <w:tab w:val="left" w:pos="8743"/>
        </w:tabs>
        <w:spacing w:before="198"/>
      </w:pPr>
      <w:bookmarkStart w:id="4" w:name="Unit_3:_Financing_Small_Industries_and_M"/>
      <w:bookmarkEnd w:id="4"/>
      <w:r>
        <w:t>Unit 3: Financing Small Industries</w:t>
      </w:r>
      <w:r>
        <w:rPr>
          <w:spacing w:val="-28"/>
        </w:rPr>
        <w:t xml:space="preserve"> </w:t>
      </w:r>
      <w:r>
        <w:t>and</w:t>
      </w:r>
      <w:r>
        <w:rPr>
          <w:spacing w:val="-4"/>
        </w:rPr>
        <w:t xml:space="preserve"> </w:t>
      </w:r>
      <w:r>
        <w:t>ManagingIntellectualProperty</w:t>
      </w:r>
      <w:r>
        <w:tab/>
        <w:t>(25%)</w:t>
      </w:r>
    </w:p>
    <w:p w:rsidR="00A03190" w:rsidRDefault="00A03190" w:rsidP="00A03190">
      <w:pPr>
        <w:pStyle w:val="BodyText"/>
        <w:spacing w:before="1"/>
        <w:rPr>
          <w:b/>
          <w:sz w:val="20"/>
        </w:rPr>
      </w:pPr>
    </w:p>
    <w:p w:rsidR="00A03190" w:rsidRDefault="00A03190" w:rsidP="00A03190">
      <w:pPr>
        <w:pStyle w:val="BodyText"/>
        <w:spacing w:line="276" w:lineRule="auto"/>
        <w:ind w:left="100" w:right="107"/>
        <w:jc w:val="both"/>
      </w:pPr>
      <w:r>
        <w:t>Financing Small Industries, Introduction and types of Intellectual property, Patents- Introduction, Expiry of patent and patent extensions, Trademarks-Introduction, Duration of registration, infringement and passing off, registered designs, Copyright- Introduction, remedy, Counterfeit goods and IP.</w:t>
      </w:r>
    </w:p>
    <w:p w:rsidR="00A03190" w:rsidRDefault="00A03190" w:rsidP="00A03190">
      <w:pPr>
        <w:spacing w:line="276" w:lineRule="auto"/>
        <w:jc w:val="both"/>
        <w:sectPr w:rsidR="00A03190">
          <w:pgSz w:w="12240" w:h="15840"/>
          <w:pgMar w:top="1140" w:right="1320" w:bottom="1200" w:left="1340" w:header="0" w:footer="1008" w:gutter="0"/>
          <w:cols w:space="720"/>
        </w:sectPr>
      </w:pPr>
    </w:p>
    <w:p w:rsidR="00A03190" w:rsidRDefault="00A03190" w:rsidP="00A03190">
      <w:pPr>
        <w:pStyle w:val="Heading7"/>
        <w:tabs>
          <w:tab w:val="left" w:pos="8743"/>
        </w:tabs>
        <w:spacing w:before="40"/>
      </w:pPr>
      <w:bookmarkStart w:id="5" w:name="Unit_4:_GlobalizationofMSMEs_(20%)"/>
      <w:bookmarkEnd w:id="5"/>
      <w:r>
        <w:lastRenderedPageBreak/>
        <w:t>Unit</w:t>
      </w:r>
      <w:r>
        <w:rPr>
          <w:spacing w:val="-6"/>
        </w:rPr>
        <w:t xml:space="preserve"> </w:t>
      </w:r>
      <w:r>
        <w:t>4:</w:t>
      </w:r>
      <w:r>
        <w:rPr>
          <w:spacing w:val="-3"/>
        </w:rPr>
        <w:t xml:space="preserve"> </w:t>
      </w:r>
      <w:r>
        <w:t>GlobalizationofMSMEs</w:t>
      </w:r>
      <w:r>
        <w:t xml:space="preserve">                                                                                              </w:t>
      </w:r>
      <w:r>
        <w:t>(20%)</w:t>
      </w:r>
    </w:p>
    <w:p w:rsidR="00A03190" w:rsidRDefault="00A03190" w:rsidP="00A03190">
      <w:pPr>
        <w:pStyle w:val="BodyText"/>
        <w:spacing w:before="4"/>
        <w:rPr>
          <w:b/>
          <w:sz w:val="33"/>
        </w:rPr>
      </w:pPr>
    </w:p>
    <w:p w:rsidR="00A03190" w:rsidRDefault="00A03190" w:rsidP="00A03190">
      <w:pPr>
        <w:pStyle w:val="BodyText"/>
        <w:spacing w:before="1" w:line="276" w:lineRule="auto"/>
        <w:ind w:left="100" w:right="120"/>
        <w:jc w:val="both"/>
      </w:pPr>
      <w:r>
        <w:t>Concept of Globalization and Liberalization, Impact of Liberalization and globalization on MSMEs, Some issues in the context of Vitalization of MSMEs for growth and development, Role of SSI/ MSMEs in a global economy, Future Growth of Global SMEs.</w:t>
      </w:r>
    </w:p>
    <w:p w:rsidR="00A03190" w:rsidRDefault="00A03190" w:rsidP="00A03190">
      <w:pPr>
        <w:pStyle w:val="Heading7"/>
        <w:spacing w:before="199"/>
      </w:pPr>
      <w:r>
        <w:t>SuggestedReadings:</w:t>
      </w:r>
    </w:p>
    <w:p w:rsidR="00A03190" w:rsidRDefault="00A03190" w:rsidP="00A03190">
      <w:pPr>
        <w:pStyle w:val="BodyText"/>
        <w:spacing w:before="5"/>
        <w:rPr>
          <w:b/>
          <w:sz w:val="19"/>
        </w:rPr>
      </w:pPr>
    </w:p>
    <w:p w:rsidR="00A03190" w:rsidRDefault="00A03190" w:rsidP="00A03190">
      <w:pPr>
        <w:pStyle w:val="ListParagraph"/>
        <w:numPr>
          <w:ilvl w:val="1"/>
          <w:numId w:val="1"/>
        </w:numPr>
        <w:tabs>
          <w:tab w:val="left" w:pos="820"/>
          <w:tab w:val="left" w:pos="821"/>
        </w:tabs>
        <w:spacing w:line="352" w:lineRule="auto"/>
        <w:ind w:left="1181" w:right="1046" w:hanging="721"/>
        <w:rPr>
          <w:rFonts w:ascii="Symbol" w:hAnsi="Symbol"/>
          <w:i/>
          <w:sz w:val="24"/>
        </w:rPr>
      </w:pPr>
      <w:r>
        <w:rPr>
          <w:i/>
          <w:sz w:val="24"/>
        </w:rPr>
        <w:t>Vasant Desai, The Dynamics of Entrepreneurial Development And</w:t>
      </w:r>
      <w:r>
        <w:rPr>
          <w:i/>
          <w:spacing w:val="-30"/>
          <w:sz w:val="24"/>
        </w:rPr>
        <w:t xml:space="preserve"> </w:t>
      </w:r>
      <w:r>
        <w:rPr>
          <w:i/>
          <w:sz w:val="24"/>
        </w:rPr>
        <w:t>Management Entrepreneur, Planning For Future Sustainable Growth,</w:t>
      </w:r>
      <w:r>
        <w:rPr>
          <w:i/>
          <w:spacing w:val="-33"/>
          <w:sz w:val="24"/>
        </w:rPr>
        <w:t xml:space="preserve"> </w:t>
      </w:r>
      <w:r>
        <w:rPr>
          <w:i/>
          <w:sz w:val="24"/>
        </w:rPr>
        <w:t>HimalayaPublishing</w:t>
      </w:r>
    </w:p>
    <w:p w:rsidR="00A03190" w:rsidRDefault="00A03190" w:rsidP="00A03190">
      <w:pPr>
        <w:pStyle w:val="ListParagraph"/>
        <w:numPr>
          <w:ilvl w:val="1"/>
          <w:numId w:val="1"/>
        </w:numPr>
        <w:tabs>
          <w:tab w:val="left" w:pos="820"/>
          <w:tab w:val="left" w:pos="821"/>
        </w:tabs>
        <w:spacing w:before="18"/>
        <w:rPr>
          <w:rFonts w:ascii="Symbol" w:hAnsi="Symbol"/>
          <w:i/>
          <w:sz w:val="24"/>
        </w:rPr>
      </w:pPr>
      <w:r>
        <w:rPr>
          <w:i/>
          <w:sz w:val="24"/>
        </w:rPr>
        <w:t>PoornimaM.Charantimath, Entrepreneurship Development &amp; Small</w:t>
      </w:r>
      <w:r>
        <w:rPr>
          <w:i/>
          <w:spacing w:val="-25"/>
          <w:sz w:val="24"/>
        </w:rPr>
        <w:t xml:space="preserve"> </w:t>
      </w:r>
      <w:r>
        <w:rPr>
          <w:i/>
          <w:sz w:val="24"/>
        </w:rPr>
        <w:t>BusinessEnterprises</w:t>
      </w:r>
    </w:p>
    <w:p w:rsidR="00A03190" w:rsidRDefault="00A03190" w:rsidP="00A03190">
      <w:pPr>
        <w:spacing w:before="149"/>
        <w:ind w:left="1181"/>
        <w:rPr>
          <w:i/>
          <w:sz w:val="24"/>
        </w:rPr>
      </w:pPr>
      <w:r>
        <w:rPr>
          <w:i/>
          <w:sz w:val="24"/>
        </w:rPr>
        <w:t>– Second Edition, Pearson</w:t>
      </w:r>
    </w:p>
    <w:p w:rsidR="00A03190" w:rsidRDefault="00A03190" w:rsidP="00A03190">
      <w:pPr>
        <w:pStyle w:val="ListParagraph"/>
        <w:numPr>
          <w:ilvl w:val="1"/>
          <w:numId w:val="1"/>
        </w:numPr>
        <w:tabs>
          <w:tab w:val="left" w:pos="820"/>
          <w:tab w:val="left" w:pos="821"/>
        </w:tabs>
        <w:spacing w:before="141"/>
        <w:rPr>
          <w:rFonts w:ascii="Symbol" w:hAnsi="Symbol"/>
          <w:i/>
          <w:sz w:val="24"/>
        </w:rPr>
      </w:pPr>
      <w:r>
        <w:rPr>
          <w:i/>
          <w:sz w:val="24"/>
        </w:rPr>
        <w:t>A Sahay, V Sharma, Entrepreneurship and New Venture Creation,</w:t>
      </w:r>
      <w:r>
        <w:rPr>
          <w:i/>
          <w:spacing w:val="-24"/>
          <w:sz w:val="24"/>
        </w:rPr>
        <w:t xml:space="preserve"> </w:t>
      </w:r>
      <w:r>
        <w:rPr>
          <w:i/>
          <w:sz w:val="24"/>
        </w:rPr>
        <w:t>ExcelBooks</w:t>
      </w:r>
    </w:p>
    <w:p w:rsidR="00A03190" w:rsidRDefault="00A03190" w:rsidP="00A03190">
      <w:pPr>
        <w:pStyle w:val="ListParagraph"/>
        <w:numPr>
          <w:ilvl w:val="1"/>
          <w:numId w:val="1"/>
        </w:numPr>
        <w:tabs>
          <w:tab w:val="left" w:pos="820"/>
          <w:tab w:val="left" w:pos="821"/>
        </w:tabs>
        <w:spacing w:before="151" w:line="352" w:lineRule="auto"/>
        <w:ind w:left="1181" w:right="478" w:hanging="721"/>
        <w:rPr>
          <w:rFonts w:ascii="Symbol" w:hAnsi="Symbol"/>
          <w:i/>
          <w:sz w:val="24"/>
        </w:rPr>
      </w:pPr>
      <w:r>
        <w:rPr>
          <w:i/>
          <w:sz w:val="24"/>
        </w:rPr>
        <w:t>Narayana R.,(2011), Entrepreneurship, Third Edition, Cengage Learning India Pvt.</w:t>
      </w:r>
      <w:r>
        <w:rPr>
          <w:i/>
          <w:spacing w:val="-36"/>
          <w:sz w:val="24"/>
        </w:rPr>
        <w:t xml:space="preserve"> </w:t>
      </w:r>
      <w:r>
        <w:rPr>
          <w:i/>
          <w:sz w:val="24"/>
        </w:rPr>
        <w:t>Ltd, NewDelhi.</w:t>
      </w:r>
    </w:p>
    <w:p w:rsidR="00A03190" w:rsidRDefault="00A03190" w:rsidP="00A03190">
      <w:pPr>
        <w:pStyle w:val="ListParagraph"/>
        <w:numPr>
          <w:ilvl w:val="1"/>
          <w:numId w:val="1"/>
        </w:numPr>
        <w:tabs>
          <w:tab w:val="left" w:pos="820"/>
          <w:tab w:val="left" w:pos="821"/>
        </w:tabs>
        <w:spacing w:before="13" w:line="357" w:lineRule="auto"/>
        <w:ind w:left="1181" w:right="200" w:hanging="721"/>
        <w:rPr>
          <w:rFonts w:ascii="Symbol" w:hAnsi="Symbol"/>
          <w:i/>
          <w:sz w:val="24"/>
        </w:rPr>
      </w:pPr>
      <w:r>
        <w:rPr>
          <w:i/>
          <w:sz w:val="24"/>
        </w:rPr>
        <w:t>Paul T., (2010), Innovation Management and New Product Development, Fourth</w:t>
      </w:r>
      <w:r>
        <w:rPr>
          <w:i/>
          <w:spacing w:val="-36"/>
          <w:sz w:val="24"/>
        </w:rPr>
        <w:t xml:space="preserve"> </w:t>
      </w:r>
      <w:r>
        <w:rPr>
          <w:i/>
          <w:sz w:val="24"/>
        </w:rPr>
        <w:t>Edition, Pearson India Education Services</w:t>
      </w:r>
      <w:r>
        <w:rPr>
          <w:i/>
          <w:spacing w:val="-8"/>
          <w:sz w:val="24"/>
        </w:rPr>
        <w:t xml:space="preserve"> </w:t>
      </w:r>
      <w:r>
        <w:rPr>
          <w:i/>
          <w:sz w:val="24"/>
        </w:rPr>
        <w:t>Pvt.Ltd.</w:t>
      </w:r>
    </w:p>
    <w:p w:rsidR="00A03190" w:rsidRDefault="00A03190" w:rsidP="00A03190">
      <w:pPr>
        <w:pStyle w:val="ListParagraph"/>
        <w:numPr>
          <w:ilvl w:val="1"/>
          <w:numId w:val="1"/>
        </w:numPr>
        <w:tabs>
          <w:tab w:val="left" w:pos="820"/>
          <w:tab w:val="left" w:pos="821"/>
        </w:tabs>
        <w:spacing w:before="7"/>
        <w:rPr>
          <w:rFonts w:ascii="Symbol" w:hAnsi="Symbol"/>
          <w:i/>
          <w:sz w:val="24"/>
        </w:rPr>
      </w:pPr>
      <w:r>
        <w:rPr>
          <w:i/>
          <w:sz w:val="24"/>
        </w:rPr>
        <w:t>VasantDesai,Management of a small scale- industry,</w:t>
      </w:r>
      <w:r>
        <w:rPr>
          <w:i/>
          <w:spacing w:val="-16"/>
          <w:sz w:val="24"/>
        </w:rPr>
        <w:t xml:space="preserve"> </w:t>
      </w:r>
      <w:r>
        <w:rPr>
          <w:i/>
          <w:sz w:val="24"/>
        </w:rPr>
        <w:t>HimalayaPublishing</w:t>
      </w:r>
    </w:p>
    <w:p w:rsidR="00A03190" w:rsidRDefault="00A03190" w:rsidP="00A03190">
      <w:pPr>
        <w:pStyle w:val="ListParagraph"/>
        <w:numPr>
          <w:ilvl w:val="1"/>
          <w:numId w:val="1"/>
        </w:numPr>
        <w:tabs>
          <w:tab w:val="left" w:pos="820"/>
          <w:tab w:val="left" w:pos="821"/>
        </w:tabs>
        <w:spacing w:before="145"/>
        <w:rPr>
          <w:rFonts w:ascii="Symbol" w:hAnsi="Symbol"/>
          <w:i/>
          <w:sz w:val="24"/>
        </w:rPr>
      </w:pPr>
      <w:r>
        <w:rPr>
          <w:i/>
          <w:sz w:val="24"/>
        </w:rPr>
        <w:t>Vasant Desai, Small scale industries and entrepreneurship ,</w:t>
      </w:r>
      <w:r>
        <w:rPr>
          <w:i/>
          <w:spacing w:val="-18"/>
          <w:sz w:val="24"/>
        </w:rPr>
        <w:t xml:space="preserve"> </w:t>
      </w:r>
      <w:r>
        <w:rPr>
          <w:i/>
          <w:sz w:val="24"/>
        </w:rPr>
        <w:t>HimalayaPublishing</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80B5F"/>
    <w:multiLevelType w:val="hybridMultilevel"/>
    <w:tmpl w:val="F68840D2"/>
    <w:lvl w:ilvl="0" w:tplc="123031D8">
      <w:numFmt w:val="bullet"/>
      <w:lvlText w:val=""/>
      <w:lvlJc w:val="left"/>
      <w:pPr>
        <w:ind w:left="528" w:hanging="361"/>
      </w:pPr>
      <w:rPr>
        <w:rFonts w:ascii="Symbol" w:eastAsia="Symbol" w:hAnsi="Symbol" w:cs="Symbol" w:hint="default"/>
        <w:w w:val="100"/>
        <w:sz w:val="24"/>
        <w:szCs w:val="24"/>
        <w:lang w:val="en-US" w:eastAsia="en-US" w:bidi="ar-SA"/>
      </w:rPr>
    </w:lvl>
    <w:lvl w:ilvl="1" w:tplc="BA3ACBB6">
      <w:numFmt w:val="bullet"/>
      <w:lvlText w:val=""/>
      <w:lvlJc w:val="left"/>
      <w:pPr>
        <w:ind w:left="821" w:hanging="361"/>
      </w:pPr>
      <w:rPr>
        <w:rFonts w:hint="default"/>
        <w:w w:val="100"/>
        <w:lang w:val="en-US" w:eastAsia="en-US" w:bidi="ar-SA"/>
      </w:rPr>
    </w:lvl>
    <w:lvl w:ilvl="2" w:tplc="A77A6F62">
      <w:numFmt w:val="bullet"/>
      <w:lvlText w:val="•"/>
      <w:lvlJc w:val="left"/>
      <w:pPr>
        <w:ind w:left="1360" w:hanging="361"/>
      </w:pPr>
      <w:rPr>
        <w:rFonts w:hint="default"/>
        <w:lang w:val="en-US" w:eastAsia="en-US" w:bidi="ar-SA"/>
      </w:rPr>
    </w:lvl>
    <w:lvl w:ilvl="3" w:tplc="7F6CF094">
      <w:numFmt w:val="bullet"/>
      <w:lvlText w:val="•"/>
      <w:lvlJc w:val="left"/>
      <w:pPr>
        <w:ind w:left="2348" w:hanging="361"/>
      </w:pPr>
      <w:rPr>
        <w:rFonts w:hint="default"/>
        <w:lang w:val="en-US" w:eastAsia="en-US" w:bidi="ar-SA"/>
      </w:rPr>
    </w:lvl>
    <w:lvl w:ilvl="4" w:tplc="F8383A9A">
      <w:numFmt w:val="bullet"/>
      <w:lvlText w:val="•"/>
      <w:lvlJc w:val="left"/>
      <w:pPr>
        <w:ind w:left="3337" w:hanging="361"/>
      </w:pPr>
      <w:rPr>
        <w:rFonts w:hint="default"/>
        <w:lang w:val="en-US" w:eastAsia="en-US" w:bidi="ar-SA"/>
      </w:rPr>
    </w:lvl>
    <w:lvl w:ilvl="5" w:tplc="8D2C4930">
      <w:numFmt w:val="bullet"/>
      <w:lvlText w:val="•"/>
      <w:lvlJc w:val="left"/>
      <w:pPr>
        <w:ind w:left="4325" w:hanging="361"/>
      </w:pPr>
      <w:rPr>
        <w:rFonts w:hint="default"/>
        <w:lang w:val="en-US" w:eastAsia="en-US" w:bidi="ar-SA"/>
      </w:rPr>
    </w:lvl>
    <w:lvl w:ilvl="6" w:tplc="18105C88">
      <w:numFmt w:val="bullet"/>
      <w:lvlText w:val="•"/>
      <w:lvlJc w:val="left"/>
      <w:pPr>
        <w:ind w:left="5314" w:hanging="361"/>
      </w:pPr>
      <w:rPr>
        <w:rFonts w:hint="default"/>
        <w:lang w:val="en-US" w:eastAsia="en-US" w:bidi="ar-SA"/>
      </w:rPr>
    </w:lvl>
    <w:lvl w:ilvl="7" w:tplc="5BA8AA4A">
      <w:numFmt w:val="bullet"/>
      <w:lvlText w:val="•"/>
      <w:lvlJc w:val="left"/>
      <w:pPr>
        <w:ind w:left="6303" w:hanging="361"/>
      </w:pPr>
      <w:rPr>
        <w:rFonts w:hint="default"/>
        <w:lang w:val="en-US" w:eastAsia="en-US" w:bidi="ar-SA"/>
      </w:rPr>
    </w:lvl>
    <w:lvl w:ilvl="8" w:tplc="576EA592">
      <w:numFmt w:val="bullet"/>
      <w:lvlText w:val="•"/>
      <w:lvlJc w:val="left"/>
      <w:pPr>
        <w:ind w:left="729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90"/>
    <w:rsid w:val="00A03190"/>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C400C-E45F-42B7-93BF-364E282D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190"/>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A03190"/>
    <w:pPr>
      <w:spacing w:before="1"/>
      <w:ind w:left="1607" w:right="1481"/>
      <w:jc w:val="center"/>
      <w:outlineLvl w:val="2"/>
    </w:pPr>
    <w:rPr>
      <w:b/>
      <w:bCs/>
      <w:sz w:val="36"/>
      <w:szCs w:val="36"/>
    </w:rPr>
  </w:style>
  <w:style w:type="paragraph" w:styleId="Heading4">
    <w:name w:val="heading 4"/>
    <w:basedOn w:val="Normal"/>
    <w:link w:val="Heading4Char"/>
    <w:uiPriority w:val="1"/>
    <w:qFormat/>
    <w:rsid w:val="00A03190"/>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A03190"/>
    <w:pPr>
      <w:spacing w:before="258"/>
      <w:ind w:left="540"/>
      <w:outlineLvl w:val="5"/>
    </w:pPr>
    <w:rPr>
      <w:b/>
      <w:bCs/>
      <w:sz w:val="28"/>
      <w:szCs w:val="28"/>
    </w:rPr>
  </w:style>
  <w:style w:type="paragraph" w:styleId="Heading7">
    <w:name w:val="heading 7"/>
    <w:basedOn w:val="Normal"/>
    <w:link w:val="Heading7Char"/>
    <w:uiPriority w:val="1"/>
    <w:qFormat/>
    <w:rsid w:val="00A03190"/>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03190"/>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A03190"/>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A03190"/>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A03190"/>
    <w:rPr>
      <w:rFonts w:ascii="Calibri" w:eastAsia="Calibri" w:hAnsi="Calibri" w:cs="Calibri"/>
      <w:b/>
      <w:bCs/>
      <w:sz w:val="24"/>
      <w:szCs w:val="24"/>
      <w:lang w:val="en-US"/>
    </w:rPr>
  </w:style>
  <w:style w:type="paragraph" w:styleId="BodyText">
    <w:name w:val="Body Text"/>
    <w:basedOn w:val="Normal"/>
    <w:link w:val="BodyTextChar"/>
    <w:uiPriority w:val="1"/>
    <w:qFormat/>
    <w:rsid w:val="00A03190"/>
    <w:rPr>
      <w:sz w:val="24"/>
      <w:szCs w:val="24"/>
    </w:rPr>
  </w:style>
  <w:style w:type="character" w:customStyle="1" w:styleId="BodyTextChar">
    <w:name w:val="Body Text Char"/>
    <w:basedOn w:val="DefaultParagraphFont"/>
    <w:link w:val="BodyText"/>
    <w:uiPriority w:val="1"/>
    <w:rsid w:val="00A03190"/>
    <w:rPr>
      <w:rFonts w:ascii="Calibri" w:eastAsia="Calibri" w:hAnsi="Calibri" w:cs="Calibri"/>
      <w:sz w:val="24"/>
      <w:szCs w:val="24"/>
      <w:lang w:val="en-US"/>
    </w:rPr>
  </w:style>
  <w:style w:type="paragraph" w:styleId="ListParagraph">
    <w:name w:val="List Paragraph"/>
    <w:basedOn w:val="Normal"/>
    <w:uiPriority w:val="1"/>
    <w:qFormat/>
    <w:rsid w:val="00A03190"/>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2021-02-02T16:14:00Z</dcterms:created>
  <dcterms:modified xsi:type="dcterms:W3CDTF">2021-02-02T16:15:00Z</dcterms:modified>
</cp:coreProperties>
</file>