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A8" w:rsidRDefault="00002DA8" w:rsidP="00002DA8">
      <w:pPr>
        <w:pStyle w:val="Heading3"/>
      </w:pPr>
      <w:r>
        <w:t>Veer Narmad South Gujarat University</w:t>
      </w:r>
    </w:p>
    <w:p w:rsidR="00002DA8" w:rsidRDefault="00002DA8" w:rsidP="00002DA8">
      <w:pPr>
        <w:pStyle w:val="Heading4"/>
        <w:ind w:left="1626"/>
      </w:pPr>
      <w:bookmarkStart w:id="0" w:name="_bookmark34"/>
      <w:bookmarkStart w:id="1" w:name="_GoBack"/>
      <w:bookmarkEnd w:id="0"/>
      <w:r>
        <w:t>602 – Financial Institutions and Markets</w:t>
      </w:r>
    </w:p>
    <w:bookmarkEnd w:id="1"/>
    <w:p w:rsidR="00002DA8" w:rsidRDefault="00002DA8" w:rsidP="00002DA8">
      <w:pPr>
        <w:pStyle w:val="Heading6"/>
        <w:tabs>
          <w:tab w:val="left" w:pos="5582"/>
        </w:tabs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BBA(Semester6)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002DA8" w:rsidRDefault="00002DA8" w:rsidP="00002DA8">
      <w:pPr>
        <w:pStyle w:val="BodyText"/>
        <w:spacing w:before="6"/>
        <w:rPr>
          <w:b/>
          <w:sz w:val="21"/>
        </w:rPr>
      </w:pPr>
    </w:p>
    <w:p w:rsidR="00002DA8" w:rsidRDefault="00002DA8" w:rsidP="00002DA8">
      <w:pPr>
        <w:pStyle w:val="Heading7"/>
        <w:ind w:left="540"/>
      </w:pPr>
      <w:bookmarkStart w:id="2" w:name="Objectives_of_the_course:"/>
      <w:bookmarkEnd w:id="2"/>
      <w:r>
        <w:t>Objectives of the course:</w:t>
      </w:r>
    </w:p>
    <w:p w:rsidR="00002DA8" w:rsidRDefault="00002DA8" w:rsidP="00002DA8">
      <w:pPr>
        <w:pStyle w:val="BodyText"/>
        <w:spacing w:before="1"/>
        <w:rPr>
          <w:b/>
          <w:sz w:val="20"/>
        </w:rPr>
      </w:pPr>
    </w:p>
    <w:p w:rsidR="00002DA8" w:rsidRDefault="00002DA8" w:rsidP="00002DA8">
      <w:pPr>
        <w:pStyle w:val="ListParagraph"/>
        <w:numPr>
          <w:ilvl w:val="0"/>
          <w:numId w:val="2"/>
        </w:numPr>
        <w:tabs>
          <w:tab w:val="left" w:pos="1261"/>
        </w:tabs>
        <w:spacing w:line="357" w:lineRule="auto"/>
        <w:ind w:right="806"/>
        <w:rPr>
          <w:sz w:val="24"/>
        </w:rPr>
      </w:pPr>
      <w:r>
        <w:rPr>
          <w:sz w:val="24"/>
        </w:rPr>
        <w:t>To develop a deeper understanding of why certain markets and institutions</w:t>
      </w:r>
      <w:r>
        <w:rPr>
          <w:spacing w:val="-37"/>
          <w:sz w:val="24"/>
        </w:rPr>
        <w:t xml:space="preserve"> </w:t>
      </w:r>
      <w:r>
        <w:rPr>
          <w:sz w:val="24"/>
        </w:rPr>
        <w:t>exist, how they create</w:t>
      </w:r>
      <w:r>
        <w:rPr>
          <w:spacing w:val="-3"/>
          <w:sz w:val="24"/>
        </w:rPr>
        <w:t xml:space="preserve"> </w:t>
      </w:r>
      <w:r>
        <w:rPr>
          <w:sz w:val="24"/>
        </w:rPr>
        <w:t>economicvalue.</w:t>
      </w:r>
    </w:p>
    <w:p w:rsidR="00002DA8" w:rsidRDefault="00002DA8" w:rsidP="00002DA8">
      <w:pPr>
        <w:pStyle w:val="ListParagraph"/>
        <w:numPr>
          <w:ilvl w:val="0"/>
          <w:numId w:val="2"/>
        </w:numPr>
        <w:tabs>
          <w:tab w:val="left" w:pos="1261"/>
        </w:tabs>
        <w:spacing w:before="1" w:line="357" w:lineRule="auto"/>
        <w:ind w:right="1099"/>
        <w:rPr>
          <w:sz w:val="24"/>
        </w:rPr>
      </w:pPr>
      <w:r>
        <w:rPr>
          <w:sz w:val="24"/>
        </w:rPr>
        <w:t>To acquaint students about Financial System, financial services and different financial intermediaries which plays important roles in functioning</w:t>
      </w:r>
      <w:r>
        <w:rPr>
          <w:spacing w:val="-36"/>
          <w:sz w:val="24"/>
        </w:rPr>
        <w:t xml:space="preserve"> </w:t>
      </w:r>
      <w:r>
        <w:rPr>
          <w:sz w:val="24"/>
        </w:rPr>
        <w:t>ofeconomy</w:t>
      </w:r>
    </w:p>
    <w:p w:rsidR="00002DA8" w:rsidRDefault="00002DA8" w:rsidP="00002DA8">
      <w:pPr>
        <w:pStyle w:val="Heading7"/>
        <w:spacing w:before="6"/>
        <w:ind w:left="540"/>
      </w:pPr>
      <w:r>
        <w:t>Teaching Pedagogy:</w:t>
      </w:r>
    </w:p>
    <w:p w:rsidR="00002DA8" w:rsidRDefault="00002DA8" w:rsidP="00002DA8">
      <w:pPr>
        <w:pStyle w:val="BodyText"/>
        <w:rPr>
          <w:b/>
          <w:sz w:val="20"/>
        </w:rPr>
      </w:pPr>
    </w:p>
    <w:p w:rsidR="00002DA8" w:rsidRDefault="00002DA8" w:rsidP="00002DA8">
      <w:pPr>
        <w:pStyle w:val="BodyText"/>
        <w:ind w:left="540"/>
      </w:pPr>
      <w:r>
        <w:t>Lectures, PowerPoint Presentations, Group Work</w:t>
      </w:r>
    </w:p>
    <w:p w:rsidR="00002DA8" w:rsidRDefault="00002DA8" w:rsidP="00002DA8">
      <w:pPr>
        <w:pStyle w:val="BodyText"/>
        <w:spacing w:before="1"/>
        <w:rPr>
          <w:sz w:val="20"/>
        </w:rPr>
      </w:pPr>
    </w:p>
    <w:p w:rsidR="00002DA8" w:rsidRDefault="00002DA8" w:rsidP="00002DA8">
      <w:pPr>
        <w:pStyle w:val="Heading7"/>
        <w:ind w:left="540"/>
      </w:pPr>
      <w:bookmarkStart w:id="3" w:name="Course_Content:"/>
      <w:bookmarkEnd w:id="3"/>
      <w:r>
        <w:t>Course Content:</w:t>
      </w:r>
    </w:p>
    <w:p w:rsidR="00002DA8" w:rsidRDefault="00002DA8" w:rsidP="00002DA8">
      <w:pPr>
        <w:pStyle w:val="BodyText"/>
        <w:spacing w:before="7"/>
        <w:rPr>
          <w:b/>
          <w:sz w:val="19"/>
        </w:rPr>
      </w:pPr>
    </w:p>
    <w:p w:rsidR="00002DA8" w:rsidRDefault="00002DA8" w:rsidP="00002DA8">
      <w:pPr>
        <w:pStyle w:val="ListParagraph"/>
        <w:numPr>
          <w:ilvl w:val="0"/>
          <w:numId w:val="1"/>
        </w:numPr>
        <w:tabs>
          <w:tab w:val="left" w:pos="901"/>
          <w:tab w:val="left" w:pos="8463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FinancialInstitutions:</w:t>
      </w:r>
      <w:r>
        <w:rPr>
          <w:b/>
          <w:sz w:val="24"/>
        </w:rPr>
        <w:tab/>
        <w:t>(25%)</w:t>
      </w:r>
    </w:p>
    <w:p w:rsidR="00002DA8" w:rsidRDefault="00002DA8" w:rsidP="00002DA8">
      <w:pPr>
        <w:pStyle w:val="BodyText"/>
        <w:spacing w:before="48" w:line="276" w:lineRule="auto"/>
        <w:ind w:left="900" w:right="403"/>
        <w:jc w:val="both"/>
      </w:pPr>
      <w:r>
        <w:t>Financial System, Regulatory and Promotional Institutions: Financial System and Economic Development, Financial Sector reforms, financial inclusion. Regulatory and Promotional Institutions: Functions and Role of RBI, Monetary policy and techniques of monetary control of RBI, The Role and Functions of SEBI.</w:t>
      </w:r>
    </w:p>
    <w:p w:rsidR="00002DA8" w:rsidRDefault="00002DA8" w:rsidP="00002DA8">
      <w:pPr>
        <w:pStyle w:val="BodyText"/>
        <w:spacing w:before="8"/>
        <w:rPr>
          <w:sz w:val="27"/>
        </w:rPr>
      </w:pPr>
    </w:p>
    <w:p w:rsidR="00002DA8" w:rsidRDefault="00002DA8" w:rsidP="00002DA8">
      <w:pPr>
        <w:pStyle w:val="Heading7"/>
        <w:numPr>
          <w:ilvl w:val="0"/>
          <w:numId w:val="1"/>
        </w:numPr>
        <w:tabs>
          <w:tab w:val="left" w:pos="901"/>
          <w:tab w:val="left" w:pos="8463"/>
        </w:tabs>
        <w:jc w:val="both"/>
      </w:pPr>
      <w:bookmarkStart w:id="4" w:name="2._The_Banking_and_Non-BankingFinancialI"/>
      <w:bookmarkEnd w:id="4"/>
      <w:r>
        <w:t>The Banking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Non-BankingFinancialInstitutions:</w:t>
      </w:r>
      <w:r>
        <w:tab/>
        <w:t>(25%)</w:t>
      </w:r>
    </w:p>
    <w:p w:rsidR="00002DA8" w:rsidRDefault="00002DA8" w:rsidP="00002DA8">
      <w:pPr>
        <w:pStyle w:val="BodyText"/>
        <w:spacing w:before="48" w:line="276" w:lineRule="auto"/>
        <w:ind w:left="900" w:right="408"/>
        <w:jc w:val="both"/>
      </w:pPr>
      <w:r>
        <w:t>The public and private sectors, structure, Bank capital and Banking Innovations, Commercial and Co-operative Banks, Non-Banking Financial Institutions, Insurance Companies - Role of IRDA. Mutual Funds: Growth of Indian Mutual Fund and its Regulations- The Role of AMFI</w:t>
      </w:r>
    </w:p>
    <w:p w:rsidR="00002DA8" w:rsidRDefault="00002DA8" w:rsidP="00002DA8">
      <w:pPr>
        <w:pStyle w:val="BodyText"/>
        <w:spacing w:before="8"/>
        <w:rPr>
          <w:sz w:val="27"/>
        </w:rPr>
      </w:pPr>
    </w:p>
    <w:p w:rsidR="00002DA8" w:rsidRDefault="00002DA8" w:rsidP="00002DA8">
      <w:pPr>
        <w:pStyle w:val="Heading7"/>
        <w:numPr>
          <w:ilvl w:val="0"/>
          <w:numId w:val="1"/>
        </w:numPr>
        <w:tabs>
          <w:tab w:val="left" w:pos="901"/>
          <w:tab w:val="left" w:pos="8463"/>
        </w:tabs>
        <w:jc w:val="both"/>
      </w:pPr>
      <w:bookmarkStart w:id="5" w:name="3._FinancialMarkets:_(25%)"/>
      <w:bookmarkEnd w:id="5"/>
      <w:r>
        <w:t>FinancialMarkets:</w:t>
      </w:r>
      <w:r>
        <w:tab/>
        <w:t>(25%)</w:t>
      </w:r>
    </w:p>
    <w:p w:rsidR="00002DA8" w:rsidRDefault="00002DA8" w:rsidP="00002DA8">
      <w:pPr>
        <w:pStyle w:val="BodyText"/>
        <w:spacing w:before="43" w:line="276" w:lineRule="auto"/>
        <w:ind w:left="900" w:right="398"/>
        <w:jc w:val="both"/>
      </w:pPr>
      <w:r>
        <w:t>Structure and Functions of Call Money Market, Government Securities Market, Treasury Bills Market, Commercial Bills Market, Commercial Paper and Certificates of Deposits, Securities Markets: Organization and Structure, Listing, Trading and Settlement, SEBI and Regulations of Primary and Secondary Markets.</w:t>
      </w:r>
    </w:p>
    <w:p w:rsidR="00002DA8" w:rsidRDefault="00002DA8" w:rsidP="00002DA8">
      <w:pPr>
        <w:pStyle w:val="BodyText"/>
        <w:spacing w:before="8"/>
        <w:rPr>
          <w:sz w:val="27"/>
        </w:rPr>
      </w:pPr>
    </w:p>
    <w:p w:rsidR="00002DA8" w:rsidRDefault="00002DA8" w:rsidP="00002DA8">
      <w:pPr>
        <w:pStyle w:val="Heading7"/>
        <w:numPr>
          <w:ilvl w:val="0"/>
          <w:numId w:val="1"/>
        </w:numPr>
        <w:tabs>
          <w:tab w:val="left" w:pos="969"/>
          <w:tab w:val="left" w:pos="8463"/>
        </w:tabs>
        <w:ind w:left="968" w:hanging="362"/>
        <w:jc w:val="both"/>
      </w:pPr>
      <w:bookmarkStart w:id="6" w:name="4._DebtMarket:_(25%)"/>
      <w:bookmarkEnd w:id="6"/>
      <w:r>
        <w:t>DebtMarket:</w:t>
      </w:r>
      <w:r>
        <w:tab/>
        <w:t>(25%)</w:t>
      </w:r>
    </w:p>
    <w:p w:rsidR="00002DA8" w:rsidRDefault="00002DA8" w:rsidP="00002DA8">
      <w:pPr>
        <w:pStyle w:val="BodyText"/>
        <w:spacing w:before="43" w:line="276" w:lineRule="auto"/>
        <w:ind w:left="968" w:right="403"/>
        <w:jc w:val="both"/>
      </w:pPr>
      <w:r>
        <w:t>Introduction and meaning, Market for Government/Debt Securities in India, Secondary market for government/debt securities, over subscription and devolvement of Government Securities, Government securities issued by State Governments, Municipal Bonds, Corporate Bonds vs. Government Bonds</w:t>
      </w:r>
    </w:p>
    <w:p w:rsidR="00002DA8" w:rsidRDefault="00002DA8" w:rsidP="00002DA8">
      <w:pPr>
        <w:spacing w:line="276" w:lineRule="auto"/>
        <w:jc w:val="both"/>
        <w:sectPr w:rsidR="00002DA8">
          <w:pgSz w:w="11910" w:h="16840"/>
          <w:pgMar w:top="1400" w:right="1040" w:bottom="1200" w:left="900" w:header="0" w:footer="1008" w:gutter="0"/>
          <w:cols w:space="720"/>
        </w:sectPr>
      </w:pPr>
    </w:p>
    <w:p w:rsidR="00002DA8" w:rsidRDefault="00002DA8" w:rsidP="00002DA8">
      <w:pPr>
        <w:pStyle w:val="Heading7"/>
        <w:spacing w:before="29"/>
        <w:ind w:left="540"/>
      </w:pPr>
      <w:r>
        <w:lastRenderedPageBreak/>
        <w:t>Suggested Readings:</w:t>
      </w:r>
    </w:p>
    <w:p w:rsidR="00002DA8" w:rsidRDefault="00002DA8" w:rsidP="00002DA8">
      <w:pPr>
        <w:pStyle w:val="BodyText"/>
        <w:spacing w:before="2"/>
        <w:rPr>
          <w:b/>
          <w:sz w:val="20"/>
        </w:rPr>
      </w:pPr>
    </w:p>
    <w:p w:rsidR="00002DA8" w:rsidRDefault="00002DA8" w:rsidP="00002DA8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rPr>
          <w:i/>
          <w:sz w:val="24"/>
        </w:rPr>
      </w:pPr>
      <w:r>
        <w:rPr>
          <w:i/>
          <w:sz w:val="24"/>
        </w:rPr>
        <w:t>R. Shanmugham. Financial Services. 2</w:t>
      </w:r>
      <w:r>
        <w:rPr>
          <w:i/>
          <w:sz w:val="24"/>
          <w:vertAlign w:val="superscript"/>
        </w:rPr>
        <w:t>nd</w:t>
      </w:r>
      <w:r>
        <w:rPr>
          <w:i/>
          <w:sz w:val="24"/>
        </w:rPr>
        <w:t>Edition New Delhi: Wiley India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Pvt.Ltd</w:t>
      </w:r>
    </w:p>
    <w:p w:rsidR="00002DA8" w:rsidRDefault="00002DA8" w:rsidP="00002DA8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47" w:line="266" w:lineRule="auto"/>
        <w:ind w:right="1103"/>
        <w:rPr>
          <w:i/>
          <w:sz w:val="24"/>
        </w:rPr>
      </w:pPr>
      <w:r>
        <w:rPr>
          <w:i/>
          <w:sz w:val="24"/>
        </w:rPr>
        <w:t>Pathak, Bharati V., Indian Financial System: Markets, Institutions and</w:t>
      </w:r>
      <w:r>
        <w:rPr>
          <w:i/>
          <w:spacing w:val="-38"/>
          <w:sz w:val="24"/>
        </w:rPr>
        <w:t xml:space="preserve"> </w:t>
      </w:r>
      <w:r>
        <w:rPr>
          <w:i/>
          <w:sz w:val="24"/>
        </w:rPr>
        <w:t>Services, Pearson education (Singapore), New Delhi, Second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edition,2008.</w:t>
      </w:r>
    </w:p>
    <w:p w:rsidR="00002DA8" w:rsidRDefault="00002DA8" w:rsidP="00002DA8">
      <w:pPr>
        <w:pStyle w:val="BodyText"/>
        <w:rPr>
          <w:i/>
          <w:sz w:val="18"/>
        </w:rPr>
      </w:pPr>
    </w:p>
    <w:p w:rsidR="00002DA8" w:rsidRDefault="00002DA8" w:rsidP="00002DA8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line="271" w:lineRule="auto"/>
        <w:ind w:right="952"/>
        <w:rPr>
          <w:i/>
          <w:sz w:val="24"/>
        </w:rPr>
      </w:pPr>
      <w:r>
        <w:rPr>
          <w:i/>
          <w:sz w:val="24"/>
        </w:rPr>
        <w:t>NIMS (National Institute of Security Markets – An Educational Initiative of</w:t>
      </w:r>
      <w:r>
        <w:rPr>
          <w:i/>
          <w:spacing w:val="-37"/>
          <w:sz w:val="24"/>
        </w:rPr>
        <w:t xml:space="preserve"> </w:t>
      </w:r>
      <w:r>
        <w:rPr>
          <w:i/>
          <w:sz w:val="24"/>
        </w:rPr>
        <w:t>SEBI), Merchant Banking, TaxMann Publications Pvt.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Ltd.,Mumbai.</w:t>
      </w:r>
    </w:p>
    <w:p w:rsidR="00002DA8" w:rsidRDefault="00002DA8" w:rsidP="00002DA8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09" w:line="271" w:lineRule="auto"/>
        <w:ind w:right="625"/>
        <w:rPr>
          <w:i/>
          <w:sz w:val="24"/>
        </w:rPr>
      </w:pPr>
      <w:r>
        <w:rPr>
          <w:i/>
          <w:sz w:val="24"/>
        </w:rPr>
        <w:t>Bhole,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L.M.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institutions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Markets: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Structure,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Growth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Innovations, McGrawHill, New Delhi, Fourth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edition,2008.</w:t>
      </w:r>
    </w:p>
    <w:p w:rsidR="00002DA8" w:rsidRDefault="00002DA8" w:rsidP="00002DA8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13"/>
        <w:rPr>
          <w:i/>
          <w:sz w:val="24"/>
        </w:rPr>
      </w:pPr>
      <w:r>
        <w:rPr>
          <w:i/>
          <w:sz w:val="24"/>
        </w:rPr>
        <w:t>Khan M.Y, Financial Services, 5th edition Tata McGraw Hill,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NewDelhi.</w:t>
      </w:r>
    </w:p>
    <w:p w:rsidR="00002DA8" w:rsidRDefault="00002DA8" w:rsidP="00002DA8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spacing w:before="242"/>
        <w:ind w:right="1414"/>
        <w:rPr>
          <w:sz w:val="24"/>
        </w:rPr>
      </w:pPr>
      <w:r>
        <w:rPr>
          <w:sz w:val="24"/>
        </w:rPr>
        <w:t xml:space="preserve">Saunders, Anthony &amp; Cornett, Marcia Millon (2007). </w:t>
      </w:r>
      <w:r>
        <w:rPr>
          <w:i/>
          <w:sz w:val="24"/>
        </w:rPr>
        <w:t>Financial Markets and Institutions (</w:t>
      </w:r>
      <w:r>
        <w:rPr>
          <w:sz w:val="24"/>
        </w:rPr>
        <w:t xml:space="preserve">3rd ed.). </w:t>
      </w:r>
      <w:r>
        <w:rPr>
          <w:spacing w:val="-4"/>
          <w:sz w:val="24"/>
        </w:rPr>
        <w:t>Tata</w:t>
      </w:r>
      <w:r>
        <w:rPr>
          <w:spacing w:val="-14"/>
          <w:sz w:val="24"/>
        </w:rPr>
        <w:t xml:space="preserve"> </w:t>
      </w:r>
      <w:r>
        <w:rPr>
          <w:sz w:val="24"/>
        </w:rPr>
        <w:t>McGrawHill</w:t>
      </w:r>
    </w:p>
    <w:p w:rsidR="00002DA8" w:rsidRDefault="00002DA8" w:rsidP="00002DA8">
      <w:pPr>
        <w:pStyle w:val="BodyText"/>
        <w:spacing w:before="8"/>
        <w:rPr>
          <w:sz w:val="23"/>
        </w:rPr>
      </w:pPr>
    </w:p>
    <w:p w:rsidR="00002DA8" w:rsidRDefault="00002DA8" w:rsidP="00002DA8">
      <w:pPr>
        <w:pStyle w:val="ListParagraph"/>
        <w:numPr>
          <w:ilvl w:val="1"/>
          <w:numId w:val="1"/>
        </w:numPr>
        <w:tabs>
          <w:tab w:val="left" w:pos="1260"/>
          <w:tab w:val="left" w:pos="1261"/>
        </w:tabs>
        <w:ind w:right="759"/>
        <w:rPr>
          <w:sz w:val="24"/>
        </w:rPr>
      </w:pPr>
      <w:r>
        <w:rPr>
          <w:sz w:val="24"/>
        </w:rPr>
        <w:t xml:space="preserve">Shahani, Rakesh( 2011). </w:t>
      </w:r>
      <w:r>
        <w:rPr>
          <w:i/>
          <w:sz w:val="24"/>
        </w:rPr>
        <w:t xml:space="preserve">Financial Markets in India: A Research Initiative. </w:t>
      </w:r>
      <w:r>
        <w:rPr>
          <w:sz w:val="24"/>
        </w:rPr>
        <w:t>Anamica Publications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0028A"/>
    <w:multiLevelType w:val="hybridMultilevel"/>
    <w:tmpl w:val="3438D758"/>
    <w:lvl w:ilvl="0" w:tplc="070EEA84">
      <w:start w:val="1"/>
      <w:numFmt w:val="decimal"/>
      <w:lvlText w:val="%1."/>
      <w:lvlJc w:val="left"/>
      <w:pPr>
        <w:ind w:left="900" w:hanging="361"/>
        <w:jc w:val="right"/>
      </w:pPr>
      <w:rPr>
        <w:rFonts w:ascii="Trebuchet MS" w:eastAsia="Trebuchet MS" w:hAnsi="Trebuchet MS" w:cs="Trebuchet MS" w:hint="default"/>
        <w:b/>
        <w:bCs/>
        <w:spacing w:val="-12"/>
        <w:w w:val="100"/>
        <w:sz w:val="24"/>
        <w:szCs w:val="24"/>
        <w:lang w:val="en-US" w:eastAsia="en-US" w:bidi="ar-SA"/>
      </w:rPr>
    </w:lvl>
    <w:lvl w:ilvl="1" w:tplc="8A3456C4">
      <w:numFmt w:val="bullet"/>
      <w:lvlText w:val=""/>
      <w:lvlJc w:val="left"/>
      <w:pPr>
        <w:ind w:left="126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090EC04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1B3C0B4E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4" w:tplc="3398DF1E"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5" w:tplc="4502EDD4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5ED2F828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BD248F00">
      <w:numFmt w:val="bullet"/>
      <w:lvlText w:val="•"/>
      <w:lvlJc w:val="left"/>
      <w:pPr>
        <w:ind w:left="7065" w:hanging="361"/>
      </w:pPr>
      <w:rPr>
        <w:rFonts w:hint="default"/>
        <w:lang w:val="en-US" w:eastAsia="en-US" w:bidi="ar-SA"/>
      </w:rPr>
    </w:lvl>
    <w:lvl w:ilvl="8" w:tplc="75909ADC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abstractNum w:abstractNumId="1">
    <w:nsid w:val="3B876231"/>
    <w:multiLevelType w:val="hybridMultilevel"/>
    <w:tmpl w:val="6D62E1C2"/>
    <w:lvl w:ilvl="0" w:tplc="6EF63750">
      <w:start w:val="1"/>
      <w:numFmt w:val="decimal"/>
      <w:lvlText w:val="%1."/>
      <w:lvlJc w:val="left"/>
      <w:pPr>
        <w:ind w:left="1261" w:hanging="361"/>
        <w:jc w:val="left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en-US" w:eastAsia="en-US" w:bidi="ar-SA"/>
      </w:rPr>
    </w:lvl>
    <w:lvl w:ilvl="1" w:tplc="54F6C576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BBD0926C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C484A4AA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C11ABA82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9A46DD22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01B82AD4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815E68F4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DFA446A4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A8"/>
    <w:rsid w:val="00002DA8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86D07-EDB2-4C15-844E-57F9007B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2D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002DA8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002DA8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002DA8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002DA8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02DA8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002DA8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002DA8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002DA8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2D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2DA8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002DA8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2021-02-02T16:46:00Z</dcterms:created>
  <dcterms:modified xsi:type="dcterms:W3CDTF">2021-02-02T16:47:00Z</dcterms:modified>
</cp:coreProperties>
</file>